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7E906" w14:textId="77777777" w:rsidR="001874A9" w:rsidRPr="00EE4448" w:rsidRDefault="001874A9" w:rsidP="00997E90">
      <w:pPr>
        <w:spacing w:line="276" w:lineRule="auto"/>
        <w:jc w:val="both"/>
        <w:rPr>
          <w:rFonts w:ascii="Calibri" w:hAnsi="Calibri" w:cs="Calibri"/>
        </w:rPr>
      </w:pPr>
    </w:p>
    <w:p w14:paraId="3B3A58DE" w14:textId="23DB7142" w:rsidR="0086318F" w:rsidRPr="00EE4448" w:rsidRDefault="00EE4448" w:rsidP="00997E90">
      <w:pPr>
        <w:spacing w:line="276" w:lineRule="auto"/>
        <w:jc w:val="both"/>
        <w:rPr>
          <w:rFonts w:ascii="Calibri" w:hAnsi="Calibri" w:cs="Calibri"/>
        </w:rPr>
      </w:pPr>
      <w:r w:rsidRPr="00EE4448">
        <w:rPr>
          <w:rFonts w:ascii="Calibri" w:hAnsi="Calibri" w:cs="Calibri"/>
        </w:rPr>
        <w:t xml:space="preserve">Załącznik nr </w:t>
      </w:r>
      <w:r w:rsidR="00EB00C5">
        <w:rPr>
          <w:rFonts w:ascii="Calibri" w:hAnsi="Calibri" w:cs="Calibri"/>
        </w:rPr>
        <w:t>7</w:t>
      </w:r>
      <w:r w:rsidRPr="00EE4448">
        <w:rPr>
          <w:rFonts w:ascii="Calibri" w:hAnsi="Calibri" w:cs="Calibri"/>
        </w:rPr>
        <w:t xml:space="preserve"> </w:t>
      </w:r>
      <w:r w:rsidR="005422E6" w:rsidRPr="00EE4448">
        <w:rPr>
          <w:rFonts w:ascii="Calibri" w:hAnsi="Calibri" w:cs="Calibri"/>
          <w:b/>
          <w:bCs/>
        </w:rPr>
        <w:t>MEDIAPLAN</w:t>
      </w:r>
      <w:r w:rsidR="00BA3DF6" w:rsidRPr="00EE4448">
        <w:rPr>
          <w:rFonts w:ascii="Calibri" w:hAnsi="Calibri" w:cs="Calibri"/>
          <w:b/>
          <w:bCs/>
        </w:rPr>
        <w:t xml:space="preserve"> </w:t>
      </w:r>
    </w:p>
    <w:p w14:paraId="24A3787B" w14:textId="77777777" w:rsidR="005422E6" w:rsidRPr="00EE4448" w:rsidRDefault="005422E6" w:rsidP="00997E90">
      <w:pPr>
        <w:spacing w:after="0" w:line="276" w:lineRule="auto"/>
        <w:jc w:val="both"/>
        <w:rPr>
          <w:rFonts w:ascii="Calibri" w:hAnsi="Calibri" w:cs="Calibri"/>
        </w:rPr>
      </w:pPr>
    </w:p>
    <w:p w14:paraId="33B44B7C" w14:textId="76C17491" w:rsidR="00997E90" w:rsidRDefault="00EB00C5" w:rsidP="005D042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5D0427">
        <w:rPr>
          <w:rFonts w:ascii="Calibri" w:hAnsi="Calibri" w:cs="Calibri"/>
        </w:rPr>
        <w:t>Zgodnie z założeniami SOPZ oraz wymaganiami określonymi przez Zamawiającego w ramach</w:t>
      </w:r>
      <w:r w:rsidR="00997E90" w:rsidRPr="005D0427">
        <w:rPr>
          <w:rFonts w:ascii="Calibri" w:hAnsi="Calibri" w:cs="Calibri"/>
        </w:rPr>
        <w:t xml:space="preserve"> </w:t>
      </w:r>
      <w:r w:rsidRPr="005D0427">
        <w:rPr>
          <w:rFonts w:ascii="Calibri" w:hAnsi="Calibri" w:cs="Calibri"/>
        </w:rPr>
        <w:t xml:space="preserve">zaproponowanego </w:t>
      </w:r>
      <w:proofErr w:type="spellStart"/>
      <w:r w:rsidRPr="005D0427">
        <w:rPr>
          <w:rFonts w:ascii="Calibri" w:hAnsi="Calibri" w:cs="Calibri"/>
        </w:rPr>
        <w:t>Mediaplanu</w:t>
      </w:r>
      <w:proofErr w:type="spellEnd"/>
      <w:r w:rsidRPr="005D0427">
        <w:rPr>
          <w:rFonts w:ascii="Calibri" w:hAnsi="Calibri" w:cs="Calibri"/>
        </w:rPr>
        <w:t xml:space="preserve"> Wykonawca zobowiązany jest do rekomendacji </w:t>
      </w:r>
      <w:proofErr w:type="spellStart"/>
      <w:r w:rsidRPr="005D0427">
        <w:rPr>
          <w:rFonts w:ascii="Calibri" w:hAnsi="Calibri" w:cs="Calibri"/>
        </w:rPr>
        <w:t>mediowej</w:t>
      </w:r>
      <w:proofErr w:type="spellEnd"/>
      <w:r w:rsidRPr="005D0427">
        <w:rPr>
          <w:rFonts w:ascii="Calibri" w:hAnsi="Calibri" w:cs="Calibri"/>
        </w:rPr>
        <w:t xml:space="preserve"> grupy</w:t>
      </w:r>
      <w:r w:rsidR="00997E90" w:rsidRPr="005D0427">
        <w:rPr>
          <w:rFonts w:ascii="Calibri" w:hAnsi="Calibri" w:cs="Calibri"/>
        </w:rPr>
        <w:t xml:space="preserve"> </w:t>
      </w:r>
      <w:r w:rsidRPr="005D0427">
        <w:rPr>
          <w:rFonts w:ascii="Calibri" w:hAnsi="Calibri" w:cs="Calibri"/>
        </w:rPr>
        <w:t>docelowej, spójnej dla wszystkich rynków objętych postępowaniem lub dla każdego z</w:t>
      </w:r>
      <w:r w:rsidR="00FE30C5">
        <w:rPr>
          <w:rFonts w:ascii="Calibri" w:hAnsi="Calibri" w:cs="Calibri"/>
        </w:rPr>
        <w:t> </w:t>
      </w:r>
      <w:r w:rsidRPr="005D0427">
        <w:rPr>
          <w:rFonts w:ascii="Calibri" w:hAnsi="Calibri" w:cs="Calibri"/>
        </w:rPr>
        <w:t>rynków</w:t>
      </w:r>
      <w:r w:rsidR="00997E90" w:rsidRPr="005D0427">
        <w:rPr>
          <w:rFonts w:ascii="Calibri" w:hAnsi="Calibri" w:cs="Calibri"/>
        </w:rPr>
        <w:t xml:space="preserve"> </w:t>
      </w:r>
      <w:r w:rsidRPr="005D0427">
        <w:rPr>
          <w:rFonts w:ascii="Calibri" w:hAnsi="Calibri" w:cs="Calibri"/>
        </w:rPr>
        <w:t xml:space="preserve">oddzielnie, jeżeli </w:t>
      </w:r>
      <w:proofErr w:type="spellStart"/>
      <w:r w:rsidRPr="005D0427">
        <w:rPr>
          <w:rFonts w:ascii="Calibri" w:hAnsi="Calibri" w:cs="Calibri"/>
        </w:rPr>
        <w:t>uspójnienie</w:t>
      </w:r>
      <w:proofErr w:type="spellEnd"/>
      <w:r w:rsidRPr="005D0427">
        <w:rPr>
          <w:rFonts w:ascii="Calibri" w:hAnsi="Calibri" w:cs="Calibri"/>
        </w:rPr>
        <w:t xml:space="preserve"> grupy docelowej nie będzie możliwe z przyczyn obiektywnych. </w:t>
      </w:r>
    </w:p>
    <w:p w14:paraId="6FEF1E89" w14:textId="41F5E680" w:rsidR="00413E73" w:rsidRDefault="00EB00C5" w:rsidP="00997E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5D0427">
        <w:rPr>
          <w:rFonts w:ascii="Calibri" w:hAnsi="Calibri" w:cs="Calibri"/>
        </w:rPr>
        <w:t>Rynki,</w:t>
      </w:r>
      <w:r w:rsidR="00997E90" w:rsidRPr="005D0427">
        <w:rPr>
          <w:rFonts w:ascii="Calibri" w:hAnsi="Calibri" w:cs="Calibri"/>
        </w:rPr>
        <w:t xml:space="preserve"> </w:t>
      </w:r>
      <w:r w:rsidRPr="005D0427">
        <w:rPr>
          <w:rFonts w:ascii="Calibri" w:hAnsi="Calibri" w:cs="Calibri"/>
        </w:rPr>
        <w:t>o których mowa  to Polska oraz wybrane kraje europejskie, czyli: Francja, Niemcy, Hiszpania, Wielka Brytania, Włochy, Austria, Belgia, Czechy, Holandia, Szwecja oraz</w:t>
      </w:r>
      <w:r w:rsidR="00413E73" w:rsidRPr="005D0427">
        <w:rPr>
          <w:rFonts w:ascii="Calibri" w:hAnsi="Calibri" w:cs="Calibri"/>
        </w:rPr>
        <w:t xml:space="preserve"> </w:t>
      </w:r>
      <w:r w:rsidRPr="005D0427">
        <w:rPr>
          <w:rFonts w:ascii="Calibri" w:hAnsi="Calibri" w:cs="Calibri"/>
        </w:rPr>
        <w:t>Węgry. Zamawiający</w:t>
      </w:r>
      <w:r w:rsidR="00413E73" w:rsidRPr="005D0427">
        <w:rPr>
          <w:rFonts w:ascii="Calibri" w:hAnsi="Calibri" w:cs="Calibri"/>
        </w:rPr>
        <w:t xml:space="preserve"> wymaga </w:t>
      </w:r>
      <w:r w:rsidRPr="005D0427">
        <w:rPr>
          <w:rFonts w:ascii="Calibri" w:hAnsi="Calibri" w:cs="Calibri"/>
        </w:rPr>
        <w:t>podziału budżetu przeznaczonego na zakup mediów w</w:t>
      </w:r>
      <w:r w:rsidR="00413E73" w:rsidRPr="005D0427">
        <w:rPr>
          <w:rFonts w:ascii="Calibri" w:hAnsi="Calibri" w:cs="Calibri"/>
        </w:rPr>
        <w:t xml:space="preserve"> </w:t>
      </w:r>
      <w:r w:rsidRPr="005D0427">
        <w:rPr>
          <w:rFonts w:ascii="Calibri" w:hAnsi="Calibri" w:cs="Calibri"/>
        </w:rPr>
        <w:t>ww. krajach wraz z merytorycznym uzasadnieniem</w:t>
      </w:r>
      <w:r w:rsidR="00413E73" w:rsidRPr="005D0427">
        <w:rPr>
          <w:rFonts w:ascii="Calibri" w:hAnsi="Calibri" w:cs="Calibri"/>
        </w:rPr>
        <w:t xml:space="preserve"> w następujących proporcjach</w:t>
      </w:r>
      <w:r w:rsidR="00997E90" w:rsidRPr="005D0427">
        <w:rPr>
          <w:rFonts w:ascii="Calibri" w:hAnsi="Calibri" w:cs="Calibri"/>
        </w:rPr>
        <w:t>: r</w:t>
      </w:r>
      <w:r w:rsidR="00413E73" w:rsidRPr="005D0427">
        <w:rPr>
          <w:rFonts w:ascii="Calibri" w:hAnsi="Calibri" w:cs="Calibri"/>
        </w:rPr>
        <w:t>ynek polski 20 proc., rynki zagraniczne 80 proc.,</w:t>
      </w:r>
      <w:r w:rsidR="00997E90" w:rsidRPr="005D0427">
        <w:rPr>
          <w:rFonts w:ascii="Calibri" w:hAnsi="Calibri" w:cs="Calibri"/>
        </w:rPr>
        <w:t xml:space="preserve"> </w:t>
      </w:r>
      <w:r w:rsidRPr="005D0427">
        <w:rPr>
          <w:rFonts w:ascii="Calibri" w:hAnsi="Calibri" w:cs="Calibri"/>
        </w:rPr>
        <w:t>przy założeniu, że co najmniej 70% wszystkich emisji materiałów reklamowych</w:t>
      </w:r>
      <w:r w:rsidR="00413E73" w:rsidRPr="005D0427">
        <w:rPr>
          <w:rFonts w:ascii="Calibri" w:hAnsi="Calibri" w:cs="Calibri"/>
        </w:rPr>
        <w:t xml:space="preserve"> </w:t>
      </w:r>
      <w:r w:rsidRPr="005D0427">
        <w:rPr>
          <w:rFonts w:ascii="Calibri" w:hAnsi="Calibri" w:cs="Calibri"/>
        </w:rPr>
        <w:t xml:space="preserve">będzie wyemitowanych w mediach o zasięgu minimum ogólnokrajowym dla każdego </w:t>
      </w:r>
      <w:r w:rsidR="005D0427">
        <w:rPr>
          <w:rFonts w:ascii="Calibri" w:hAnsi="Calibri" w:cs="Calibri"/>
        </w:rPr>
        <w:t xml:space="preserve">z </w:t>
      </w:r>
      <w:r w:rsidRPr="005D0427">
        <w:rPr>
          <w:rFonts w:ascii="Calibri" w:hAnsi="Calibri" w:cs="Calibri"/>
        </w:rPr>
        <w:t>rynków, o</w:t>
      </w:r>
      <w:r w:rsidR="00413E73" w:rsidRPr="005D0427">
        <w:rPr>
          <w:rFonts w:ascii="Calibri" w:hAnsi="Calibri" w:cs="Calibri"/>
        </w:rPr>
        <w:t xml:space="preserve"> </w:t>
      </w:r>
      <w:r w:rsidRPr="005D0427">
        <w:rPr>
          <w:rFonts w:ascii="Calibri" w:hAnsi="Calibri" w:cs="Calibri"/>
        </w:rPr>
        <w:t>których mowa wyżej.</w:t>
      </w:r>
    </w:p>
    <w:p w14:paraId="00D6E75E" w14:textId="0029D349" w:rsidR="00A301F8" w:rsidRDefault="00A301F8" w:rsidP="00997E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5D0427">
        <w:rPr>
          <w:rFonts w:ascii="Calibri" w:hAnsi="Calibri" w:cs="Calibri"/>
        </w:rPr>
        <w:t xml:space="preserve">Podstawowym kryterium </w:t>
      </w:r>
      <w:r w:rsidR="00EB00C5" w:rsidRPr="005D0427">
        <w:rPr>
          <w:rFonts w:ascii="Calibri" w:hAnsi="Calibri" w:cs="Calibri"/>
        </w:rPr>
        <w:t xml:space="preserve">ocenianym przez Zamawiającego będzie </w:t>
      </w:r>
      <w:r w:rsidRPr="005D0427">
        <w:rPr>
          <w:rFonts w:ascii="Calibri" w:hAnsi="Calibri" w:cs="Calibri"/>
        </w:rPr>
        <w:t>parametr jakościowy i</w:t>
      </w:r>
      <w:r w:rsidR="00FE30C5">
        <w:rPr>
          <w:rFonts w:ascii="Calibri" w:hAnsi="Calibri" w:cs="Calibri"/>
        </w:rPr>
        <w:t> </w:t>
      </w:r>
      <w:r w:rsidRPr="005D0427">
        <w:rPr>
          <w:rFonts w:ascii="Calibri" w:hAnsi="Calibri" w:cs="Calibri"/>
        </w:rPr>
        <w:t xml:space="preserve">efektywność </w:t>
      </w:r>
      <w:proofErr w:type="spellStart"/>
      <w:r w:rsidRPr="005D0427">
        <w:rPr>
          <w:rFonts w:ascii="Calibri" w:hAnsi="Calibri" w:cs="Calibri"/>
        </w:rPr>
        <w:t>mediow</w:t>
      </w:r>
      <w:r w:rsidR="005D0427" w:rsidRPr="005D0427">
        <w:rPr>
          <w:rFonts w:ascii="Calibri" w:hAnsi="Calibri" w:cs="Calibri"/>
        </w:rPr>
        <w:t>a</w:t>
      </w:r>
      <w:proofErr w:type="spellEnd"/>
      <w:r w:rsidRPr="005D0427">
        <w:rPr>
          <w:rFonts w:ascii="Calibri" w:hAnsi="Calibri" w:cs="Calibri"/>
        </w:rPr>
        <w:t>.</w:t>
      </w:r>
    </w:p>
    <w:p w14:paraId="2478EAB4" w14:textId="77777777" w:rsidR="00C70181" w:rsidRDefault="00EB00C5" w:rsidP="00997E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5D0427">
        <w:rPr>
          <w:rFonts w:ascii="Calibri" w:hAnsi="Calibri" w:cs="Calibri"/>
        </w:rPr>
        <w:t>W przypadku kampanii w mediach online Zamawiający oczekuje jej realizacji u</w:t>
      </w:r>
      <w:r w:rsidR="00C70181">
        <w:rPr>
          <w:rFonts w:ascii="Calibri" w:hAnsi="Calibri" w:cs="Calibri"/>
        </w:rPr>
        <w:t xml:space="preserve"> </w:t>
      </w:r>
      <w:r w:rsidRPr="00C70181">
        <w:rPr>
          <w:rFonts w:ascii="Calibri" w:hAnsi="Calibri" w:cs="Calibri"/>
        </w:rPr>
        <w:t xml:space="preserve">dostawców gwarantujących jakościowy charakter emisji materiałów reklamowych. </w:t>
      </w:r>
    </w:p>
    <w:p w14:paraId="2294CA72" w14:textId="77777777" w:rsidR="00C70181" w:rsidRDefault="00EB00C5" w:rsidP="00997E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C70181">
        <w:rPr>
          <w:rFonts w:ascii="Calibri" w:hAnsi="Calibri" w:cs="Calibri"/>
        </w:rPr>
        <w:t>Kampania</w:t>
      </w:r>
      <w:r w:rsidR="00C70181">
        <w:rPr>
          <w:rFonts w:ascii="Calibri" w:hAnsi="Calibri" w:cs="Calibri"/>
        </w:rPr>
        <w:t xml:space="preserve"> </w:t>
      </w:r>
      <w:r w:rsidRPr="00C70181">
        <w:rPr>
          <w:rFonts w:ascii="Calibri" w:hAnsi="Calibri" w:cs="Calibri"/>
        </w:rPr>
        <w:t>powinna być mierzona narzędziami wykluczającymi możliwość fraudów (dostawców</w:t>
      </w:r>
      <w:r w:rsidR="00C70181">
        <w:rPr>
          <w:rFonts w:ascii="Calibri" w:hAnsi="Calibri" w:cs="Calibri"/>
        </w:rPr>
        <w:t xml:space="preserve"> </w:t>
      </w:r>
      <w:r w:rsidRPr="00C70181">
        <w:rPr>
          <w:rFonts w:ascii="Calibri" w:hAnsi="Calibri" w:cs="Calibri"/>
        </w:rPr>
        <w:t>generujących fałszywy ruch), gwarantującymi pomiar jakościowych parametrów. Zamawiający oczekuje zweryfikowanej listy dostawców i stron</w:t>
      </w:r>
      <w:r w:rsidR="00A301F8" w:rsidRPr="00C70181">
        <w:rPr>
          <w:rFonts w:ascii="Calibri" w:hAnsi="Calibri" w:cs="Calibri"/>
        </w:rPr>
        <w:t xml:space="preserve"> </w:t>
      </w:r>
      <w:proofErr w:type="spellStart"/>
      <w:r w:rsidRPr="00C70181">
        <w:rPr>
          <w:rFonts w:ascii="Calibri" w:hAnsi="Calibri" w:cs="Calibri"/>
        </w:rPr>
        <w:t>interetowych</w:t>
      </w:r>
      <w:proofErr w:type="spellEnd"/>
      <w:r w:rsidRPr="00C70181">
        <w:rPr>
          <w:rFonts w:ascii="Calibri" w:hAnsi="Calibri" w:cs="Calibri"/>
        </w:rPr>
        <w:t xml:space="preserve"> na etapie rekomendacji oraz przed i w trakcie trwania kampanii. </w:t>
      </w:r>
    </w:p>
    <w:p w14:paraId="1862CA75" w14:textId="20FDAAF2" w:rsidR="00C70181" w:rsidRDefault="00EB00C5" w:rsidP="00997E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C70181">
        <w:rPr>
          <w:rFonts w:ascii="Calibri" w:hAnsi="Calibri" w:cs="Calibri"/>
        </w:rPr>
        <w:t>Zamawiający</w:t>
      </w:r>
      <w:r w:rsidR="00A301F8" w:rsidRPr="00C70181">
        <w:rPr>
          <w:rFonts w:ascii="Calibri" w:hAnsi="Calibri" w:cs="Calibri"/>
        </w:rPr>
        <w:t xml:space="preserve"> </w:t>
      </w:r>
      <w:r w:rsidRPr="00C70181">
        <w:rPr>
          <w:rFonts w:ascii="Calibri" w:hAnsi="Calibri" w:cs="Calibri"/>
        </w:rPr>
        <w:t>oczekuje wykorzystania narzędzia dokonującego pomiaru wielokanałowych kampanii (np.</w:t>
      </w:r>
      <w:r w:rsidR="00A301F8" w:rsidRPr="00C70181">
        <w:rPr>
          <w:rFonts w:ascii="Calibri" w:hAnsi="Calibri" w:cs="Calibri"/>
        </w:rPr>
        <w:t xml:space="preserve"> </w:t>
      </w:r>
      <w:proofErr w:type="spellStart"/>
      <w:r w:rsidRPr="00C70181">
        <w:rPr>
          <w:rFonts w:ascii="Calibri" w:hAnsi="Calibri" w:cs="Calibri"/>
        </w:rPr>
        <w:t>Campaign</w:t>
      </w:r>
      <w:proofErr w:type="spellEnd"/>
      <w:r w:rsidRPr="00C70181">
        <w:rPr>
          <w:rFonts w:ascii="Calibri" w:hAnsi="Calibri" w:cs="Calibri"/>
        </w:rPr>
        <w:t xml:space="preserve"> Manager 360). </w:t>
      </w:r>
    </w:p>
    <w:p w14:paraId="3C5FBD9C" w14:textId="72E1324D" w:rsidR="00EB00C5" w:rsidRDefault="00EB00C5" w:rsidP="00997E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C70181">
        <w:rPr>
          <w:rFonts w:ascii="Calibri" w:hAnsi="Calibri" w:cs="Calibri"/>
        </w:rPr>
        <w:t>Zamawiający oczekuje monitorowania ruchu na stronie</w:t>
      </w:r>
      <w:r w:rsidR="00C70181">
        <w:rPr>
          <w:rFonts w:ascii="Calibri" w:hAnsi="Calibri" w:cs="Calibri"/>
        </w:rPr>
        <w:t xml:space="preserve"> </w:t>
      </w:r>
      <w:r w:rsidRPr="00C70181">
        <w:rPr>
          <w:rFonts w:ascii="Calibri" w:hAnsi="Calibri" w:cs="Calibri"/>
        </w:rPr>
        <w:t xml:space="preserve">zamawiającego </w:t>
      </w:r>
      <w:hyperlink r:id="rId7" w:history="1">
        <w:r w:rsidRPr="00C70181">
          <w:rPr>
            <w:rStyle w:val="Hipercze"/>
            <w:rFonts w:ascii="Calibri" w:hAnsi="Calibri" w:cs="Calibri"/>
          </w:rPr>
          <w:t>www.poland.travel</w:t>
        </w:r>
      </w:hyperlink>
      <w:r w:rsidRPr="00C70181">
        <w:rPr>
          <w:rFonts w:ascii="Calibri" w:hAnsi="Calibri" w:cs="Calibri"/>
        </w:rPr>
        <w:t xml:space="preserve"> przy użyciu narzędzia Google Analytics.</w:t>
      </w:r>
    </w:p>
    <w:p w14:paraId="72589D7D" w14:textId="62DE12B7" w:rsidR="00EB00C5" w:rsidRPr="00C70181" w:rsidRDefault="00EB00C5" w:rsidP="00997E9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</w:rPr>
      </w:pPr>
      <w:r w:rsidRPr="00C70181">
        <w:rPr>
          <w:rFonts w:ascii="Calibri" w:hAnsi="Calibri" w:cs="Calibri"/>
        </w:rPr>
        <w:t>W przypadku pozostałych rekomendowanych mediów Zamawiający oczekuje uzasadnienia ich</w:t>
      </w:r>
      <w:r w:rsidR="00C70181">
        <w:rPr>
          <w:rFonts w:ascii="Calibri" w:hAnsi="Calibri" w:cs="Calibri"/>
        </w:rPr>
        <w:t xml:space="preserve"> </w:t>
      </w:r>
      <w:r w:rsidRPr="00C70181">
        <w:rPr>
          <w:rFonts w:ascii="Calibri" w:hAnsi="Calibri" w:cs="Calibri"/>
        </w:rPr>
        <w:t>wyboru ze szczególnym uwzględnieniem parametrów jakościowych wybranych mediów i</w:t>
      </w:r>
      <w:r w:rsidR="00FE30C5">
        <w:rPr>
          <w:rFonts w:ascii="Calibri" w:hAnsi="Calibri" w:cs="Calibri"/>
        </w:rPr>
        <w:t> </w:t>
      </w:r>
      <w:r w:rsidRPr="00C70181">
        <w:rPr>
          <w:rFonts w:ascii="Calibri" w:hAnsi="Calibri" w:cs="Calibri"/>
        </w:rPr>
        <w:t>nośników.</w:t>
      </w:r>
    </w:p>
    <w:p w14:paraId="73BBD355" w14:textId="7003FD82" w:rsidR="00125C16" w:rsidRPr="00EE4448" w:rsidRDefault="00125C16" w:rsidP="00997E90">
      <w:pPr>
        <w:spacing w:line="276" w:lineRule="auto"/>
        <w:jc w:val="both"/>
        <w:rPr>
          <w:rFonts w:ascii="Calibri" w:hAnsi="Calibri" w:cs="Calibri"/>
        </w:rPr>
      </w:pPr>
    </w:p>
    <w:p w14:paraId="3789FB7C" w14:textId="1E3D306D" w:rsidR="00125C16" w:rsidRPr="00EE4448" w:rsidRDefault="00375138" w:rsidP="00997E90">
      <w:pPr>
        <w:spacing w:line="276" w:lineRule="auto"/>
        <w:jc w:val="both"/>
        <w:rPr>
          <w:rFonts w:ascii="Calibri" w:hAnsi="Calibri" w:cs="Calibri"/>
        </w:rPr>
      </w:pPr>
      <w:r w:rsidRPr="00EE4448">
        <w:rPr>
          <w:rFonts w:ascii="Calibri" w:hAnsi="Calibri" w:cs="Calibri"/>
        </w:rPr>
        <w:tab/>
      </w:r>
    </w:p>
    <w:p w14:paraId="02C50D87" w14:textId="77777777" w:rsidR="00375138" w:rsidRPr="00EE4448" w:rsidRDefault="00375138" w:rsidP="00997E90">
      <w:pPr>
        <w:spacing w:line="276" w:lineRule="auto"/>
        <w:jc w:val="both"/>
        <w:rPr>
          <w:rFonts w:ascii="Calibri" w:hAnsi="Calibri" w:cs="Calibri"/>
        </w:rPr>
      </w:pPr>
    </w:p>
    <w:p w14:paraId="5C9D6289" w14:textId="183FEFF3" w:rsidR="0086318F" w:rsidRPr="00EE4448" w:rsidRDefault="0006311E" w:rsidP="00997E90">
      <w:pPr>
        <w:spacing w:line="276" w:lineRule="auto"/>
        <w:jc w:val="both"/>
        <w:rPr>
          <w:rFonts w:ascii="Calibri" w:hAnsi="Calibri" w:cs="Calibri"/>
        </w:rPr>
      </w:pPr>
      <w:r w:rsidRPr="00EE4448">
        <w:rPr>
          <w:rFonts w:ascii="Calibri" w:hAnsi="Calibri" w:cs="Calibri"/>
        </w:rPr>
        <w:tab/>
      </w:r>
      <w:r w:rsidR="00245C75" w:rsidRPr="00EE4448">
        <w:rPr>
          <w:rFonts w:ascii="Calibri" w:hAnsi="Calibri" w:cs="Calibri"/>
        </w:rPr>
        <w:t xml:space="preserve"> </w:t>
      </w:r>
    </w:p>
    <w:p w14:paraId="131139E5" w14:textId="77777777" w:rsidR="0086318F" w:rsidRPr="00EE4448" w:rsidRDefault="0086318F" w:rsidP="00997E90">
      <w:pPr>
        <w:spacing w:line="276" w:lineRule="auto"/>
        <w:jc w:val="both"/>
        <w:rPr>
          <w:rFonts w:ascii="Calibri" w:hAnsi="Calibri" w:cs="Calibri"/>
        </w:rPr>
      </w:pPr>
    </w:p>
    <w:sectPr w:rsidR="0086318F" w:rsidRPr="00EE44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83D52" w14:textId="77777777" w:rsidR="007B1638" w:rsidRDefault="007B1638" w:rsidP="0086318F">
      <w:pPr>
        <w:spacing w:after="0" w:line="240" w:lineRule="auto"/>
      </w:pPr>
      <w:r>
        <w:separator/>
      </w:r>
    </w:p>
  </w:endnote>
  <w:endnote w:type="continuationSeparator" w:id="0">
    <w:p w14:paraId="1510C74B" w14:textId="77777777" w:rsidR="007B1638" w:rsidRDefault="007B1638" w:rsidP="0086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13B2C" w14:textId="77777777" w:rsidR="007B1638" w:rsidRDefault="007B1638" w:rsidP="0086318F">
      <w:pPr>
        <w:spacing w:after="0" w:line="240" w:lineRule="auto"/>
      </w:pPr>
      <w:r>
        <w:separator/>
      </w:r>
    </w:p>
  </w:footnote>
  <w:footnote w:type="continuationSeparator" w:id="0">
    <w:p w14:paraId="2AFCF592" w14:textId="77777777" w:rsidR="007B1638" w:rsidRDefault="007B1638" w:rsidP="0086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FC637" w14:textId="6A54951C" w:rsidR="0086318F" w:rsidRDefault="0086318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E93374" wp14:editId="41227861">
          <wp:simplePos x="0" y="0"/>
          <wp:positionH relativeFrom="column">
            <wp:posOffset>-220980</wp:posOffset>
          </wp:positionH>
          <wp:positionV relativeFrom="page">
            <wp:posOffset>250825</wp:posOffset>
          </wp:positionV>
          <wp:extent cx="1490224" cy="757119"/>
          <wp:effectExtent l="0" t="0" r="0" b="0"/>
          <wp:wrapNone/>
          <wp:docPr id="3" name="Obraz 3" descr="Serwis Polskiej Organizacji Turysty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rwis Polskiej Organizacji Turystycz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224" cy="757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E103A"/>
    <w:multiLevelType w:val="hybridMultilevel"/>
    <w:tmpl w:val="7480B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244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8F"/>
    <w:rsid w:val="0006311E"/>
    <w:rsid w:val="00074D32"/>
    <w:rsid w:val="00125C16"/>
    <w:rsid w:val="0015269F"/>
    <w:rsid w:val="00154C5B"/>
    <w:rsid w:val="001874A9"/>
    <w:rsid w:val="001C71D5"/>
    <w:rsid w:val="0021179B"/>
    <w:rsid w:val="00245C75"/>
    <w:rsid w:val="002F2EDC"/>
    <w:rsid w:val="00375138"/>
    <w:rsid w:val="00392661"/>
    <w:rsid w:val="00405581"/>
    <w:rsid w:val="00413E73"/>
    <w:rsid w:val="00450675"/>
    <w:rsid w:val="004E1BF3"/>
    <w:rsid w:val="005339CD"/>
    <w:rsid w:val="005422E6"/>
    <w:rsid w:val="00586FAA"/>
    <w:rsid w:val="005D0427"/>
    <w:rsid w:val="005D51D4"/>
    <w:rsid w:val="00647802"/>
    <w:rsid w:val="00650572"/>
    <w:rsid w:val="00684A11"/>
    <w:rsid w:val="006B5765"/>
    <w:rsid w:val="006E4719"/>
    <w:rsid w:val="00736A3C"/>
    <w:rsid w:val="00740543"/>
    <w:rsid w:val="007B1638"/>
    <w:rsid w:val="00831DAF"/>
    <w:rsid w:val="0086318F"/>
    <w:rsid w:val="00870D00"/>
    <w:rsid w:val="00943DA4"/>
    <w:rsid w:val="0098341E"/>
    <w:rsid w:val="00997E90"/>
    <w:rsid w:val="00A301F8"/>
    <w:rsid w:val="00AA0A6F"/>
    <w:rsid w:val="00AE0177"/>
    <w:rsid w:val="00AF61E2"/>
    <w:rsid w:val="00B9692A"/>
    <w:rsid w:val="00BA0138"/>
    <w:rsid w:val="00BA3DF6"/>
    <w:rsid w:val="00C70181"/>
    <w:rsid w:val="00CC721B"/>
    <w:rsid w:val="00CD0E86"/>
    <w:rsid w:val="00E473A0"/>
    <w:rsid w:val="00EB00C5"/>
    <w:rsid w:val="00EC2B1C"/>
    <w:rsid w:val="00EE4448"/>
    <w:rsid w:val="00F657DA"/>
    <w:rsid w:val="00F73520"/>
    <w:rsid w:val="00FE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93C1"/>
  <w15:chartTrackingRefBased/>
  <w15:docId w15:val="{EA811A41-6A5C-42AD-A5B4-38BC06CA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3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3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3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3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3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3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3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3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3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3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3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3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3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3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3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3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3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3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3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3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3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31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3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3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3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3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318F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86318F"/>
    <w:pPr>
      <w:suppressAutoHyphens/>
      <w:spacing w:after="120" w:line="276" w:lineRule="auto"/>
      <w:ind w:left="283" w:hanging="357"/>
      <w:jc w:val="both"/>
    </w:pPr>
    <w:rPr>
      <w:rFonts w:ascii="Calibri" w:eastAsia="Times New Roman" w:hAnsi="Calibri" w:cs="Times New Roman"/>
      <w:kern w:val="0"/>
      <w:sz w:val="20"/>
      <w:szCs w:val="20"/>
      <w:lang w:val="x-none" w:eastAsia="zh-CN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318F"/>
    <w:rPr>
      <w:rFonts w:ascii="Calibri" w:eastAsia="Times New Roman" w:hAnsi="Calibri" w:cs="Times New Roman"/>
      <w:kern w:val="0"/>
      <w:sz w:val="20"/>
      <w:szCs w:val="20"/>
      <w:lang w:val="x-none" w:eastAsia="zh-CN"/>
      <w14:ligatures w14:val="none"/>
    </w:rPr>
  </w:style>
  <w:style w:type="paragraph" w:customStyle="1" w:styleId="Zwykytekst1">
    <w:name w:val="Zwykły tekst1"/>
    <w:basedOn w:val="Normalny"/>
    <w:rsid w:val="008631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kern w:val="0"/>
      <w:sz w:val="20"/>
      <w:szCs w:val="20"/>
      <w:lang w:val="en-US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6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18F"/>
  </w:style>
  <w:style w:type="paragraph" w:styleId="Stopka">
    <w:name w:val="footer"/>
    <w:basedOn w:val="Normalny"/>
    <w:link w:val="StopkaZnak"/>
    <w:uiPriority w:val="99"/>
    <w:unhideWhenUsed/>
    <w:rsid w:val="0086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18F"/>
  </w:style>
  <w:style w:type="character" w:styleId="Hipercze">
    <w:name w:val="Hyperlink"/>
    <w:basedOn w:val="Domylnaczcionkaakapitu"/>
    <w:uiPriority w:val="99"/>
    <w:unhideWhenUsed/>
    <w:rsid w:val="00EB00C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0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land.trav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Kempka Tomasz</dc:creator>
  <cp:keywords/>
  <dc:description/>
  <cp:lastModifiedBy>Lubelska Martyna</cp:lastModifiedBy>
  <cp:revision>10</cp:revision>
  <dcterms:created xsi:type="dcterms:W3CDTF">2024-07-30T06:58:00Z</dcterms:created>
  <dcterms:modified xsi:type="dcterms:W3CDTF">2024-08-02T10:11:00Z</dcterms:modified>
</cp:coreProperties>
</file>